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169E" w14:textId="0BD5C0B7" w:rsidR="001B00D4" w:rsidRPr="00B15685" w:rsidRDefault="001B00D4" w:rsidP="00B1568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B15685">
        <w:rPr>
          <w:rFonts w:ascii="Times New Roman" w:eastAsia="Times New Roman" w:hAnsi="Times New Roman" w:cs="Times New Roman"/>
          <w:b/>
          <w:bCs/>
          <w:lang w:eastAsia="pl-PL"/>
        </w:rPr>
        <w:t>Harmonogram pracy punktów nieodpłatnej pomocy praw</w:t>
      </w:r>
      <w:r w:rsidR="00B15685" w:rsidRPr="00B15685">
        <w:rPr>
          <w:rFonts w:ascii="Times New Roman" w:eastAsia="Times New Roman" w:hAnsi="Times New Roman" w:cs="Times New Roman"/>
          <w:b/>
          <w:bCs/>
          <w:lang w:eastAsia="pl-PL"/>
        </w:rPr>
        <w:t xml:space="preserve">nej w powiecie gorzowskim </w:t>
      </w:r>
      <w:r w:rsidR="00B1568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B15685" w:rsidRPr="00B15685">
        <w:rPr>
          <w:rFonts w:ascii="Times New Roman" w:eastAsia="Times New Roman" w:hAnsi="Times New Roman" w:cs="Times New Roman"/>
          <w:b/>
          <w:bCs/>
          <w:lang w:eastAsia="pl-PL"/>
        </w:rPr>
        <w:t>w 202</w:t>
      </w:r>
      <w:r w:rsidR="008F4DB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B15685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A288F21" w14:textId="77777777" w:rsidR="001B00D4" w:rsidRPr="00B15685" w:rsidRDefault="001B00D4" w:rsidP="001B00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15685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76"/>
        <w:gridCol w:w="2964"/>
      </w:tblGrid>
      <w:tr w:rsidR="001B00D4" w:rsidRPr="00B15685" w14:paraId="57E89A21" w14:textId="77777777" w:rsidTr="008F4DB7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7B5C3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Punkty nieodpłatnej pomocy prawnej w powiecie gorzowskim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4CC56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Siedziba punktu</w:t>
            </w:r>
          </w:p>
          <w:p w14:paraId="01AFD890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3AD35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Czas pracy punktu</w:t>
            </w:r>
          </w:p>
        </w:tc>
      </w:tr>
      <w:tr w:rsidR="001B00D4" w:rsidRPr="00B15685" w14:paraId="2E279C3F" w14:textId="77777777" w:rsidTr="008F4DB7">
        <w:trPr>
          <w:trHeight w:val="1365"/>
          <w:tblCellSpacing w:w="0" w:type="dxa"/>
        </w:trPr>
        <w:tc>
          <w:tcPr>
            <w:tcW w:w="3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C699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B68908F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 1</w:t>
            </w:r>
          </w:p>
          <w:p w14:paraId="357E8189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Nieodpłatna pomoc prawna</w:t>
            </w:r>
          </w:p>
          <w:p w14:paraId="513C3877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E4F02F4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830F654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A405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Kostrzyńskie Centrum Kultury Kręgielnia</w:t>
            </w:r>
          </w:p>
          <w:p w14:paraId="51AF33CC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Kostrzyn nad Odrą</w:t>
            </w: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br/>
              <w:t>ul. Fabryczna 5</w:t>
            </w:r>
          </w:p>
          <w:p w14:paraId="77FA58D0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pok. 23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1082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  <w:p w14:paraId="343C2943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adwokat, radca prawny</w:t>
            </w:r>
          </w:p>
          <w:p w14:paraId="0307C79C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w godz. 9-13</w:t>
            </w:r>
          </w:p>
          <w:p w14:paraId="5C815E19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A03C84A" w14:textId="77777777" w:rsidR="001B00D4" w:rsidRPr="00B15685" w:rsidRDefault="001B00D4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B00D4" w:rsidRPr="00B15685" w14:paraId="1B2F495B" w14:textId="77777777" w:rsidTr="008F4DB7">
        <w:trPr>
          <w:trHeight w:val="10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1DCCD" w14:textId="77777777" w:rsidR="001B00D4" w:rsidRPr="00B15685" w:rsidRDefault="001B00D4" w:rsidP="001B0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31EC6" w14:textId="77777777" w:rsidR="001B00D4" w:rsidRPr="00D06670" w:rsidRDefault="008F4DB7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Ośrodek Pomocy Społecznej w Lubiszynie</w:t>
            </w:r>
          </w:p>
          <w:p w14:paraId="3DB07CE1" w14:textId="1170B4E1" w:rsidR="008F4DB7" w:rsidRPr="00B15685" w:rsidRDefault="008F4DB7" w:rsidP="001B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Dworcowa 30F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7D21C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  <w:p w14:paraId="37E42F20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adwokat, radca prawny</w:t>
            </w:r>
          </w:p>
          <w:p w14:paraId="562D1945" w14:textId="47F0A5E2" w:rsidR="001B00D4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w godz. 9-13</w:t>
            </w:r>
          </w:p>
        </w:tc>
      </w:tr>
      <w:tr w:rsidR="008F4DB7" w:rsidRPr="00B15685" w14:paraId="4DB9182E" w14:textId="77777777" w:rsidTr="008F4DB7">
        <w:trPr>
          <w:trHeight w:val="11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E102" w14:textId="77777777" w:rsidR="008F4DB7" w:rsidRPr="00B15685" w:rsidRDefault="008F4DB7" w:rsidP="008F4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734D1" w14:textId="6805FEC3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Ośrodek Pomocy Społecznej w Witnicy  </w:t>
            </w:r>
          </w:p>
          <w:p w14:paraId="2FAD41B4" w14:textId="495CAA29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Kostrzyńska 9, pokój 11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37A2E" w14:textId="77777777" w:rsidR="008F4DB7" w:rsidRPr="00D06670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  <w:p w14:paraId="0C0E003B" w14:textId="77777777" w:rsidR="008F4DB7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adwokat, radca prawny</w:t>
            </w:r>
          </w:p>
          <w:p w14:paraId="762D94F9" w14:textId="4169AC4A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godz.9-13</w:t>
            </w:r>
          </w:p>
        </w:tc>
      </w:tr>
      <w:tr w:rsidR="008F4DB7" w:rsidRPr="00B15685" w14:paraId="74BDBF6A" w14:textId="77777777" w:rsidTr="008F4DB7">
        <w:trPr>
          <w:trHeight w:val="9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8323" w14:textId="77777777" w:rsidR="008F4DB7" w:rsidRPr="00B15685" w:rsidRDefault="008F4DB7" w:rsidP="008F4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0BB2A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Gminny Ośrodek Kultury </w:t>
            </w:r>
          </w:p>
          <w:p w14:paraId="5DC93836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Santoku</w:t>
            </w:r>
          </w:p>
          <w:p w14:paraId="0B7E567F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ul. Gorzowska 37</w:t>
            </w:r>
          </w:p>
          <w:p w14:paraId="08C908AD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tel. 95 724 1953</w:t>
            </w:r>
          </w:p>
          <w:p w14:paraId="235E93B7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Salka konferencyjna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5962A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każdy 1, 3, i 5 czwartek miesiąca</w:t>
            </w:r>
          </w:p>
          <w:p w14:paraId="346EBC6C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adwokat, radca prawny</w:t>
            </w:r>
          </w:p>
          <w:p w14:paraId="173F5C1F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w godz. 9–13</w:t>
            </w:r>
          </w:p>
        </w:tc>
      </w:tr>
      <w:tr w:rsidR="008F4DB7" w:rsidRPr="00B15685" w14:paraId="3F8AC518" w14:textId="77777777" w:rsidTr="008F4DB7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54184" w14:textId="77777777" w:rsidR="008F4DB7" w:rsidRPr="00B15685" w:rsidRDefault="008F4DB7" w:rsidP="008F4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301A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Gminna Biblioteka Publiczna</w:t>
            </w:r>
          </w:p>
          <w:p w14:paraId="79355CC3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Kłodawie</w:t>
            </w:r>
          </w:p>
          <w:p w14:paraId="0F34A6D8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ul. Jeziorna 8</w:t>
            </w:r>
          </w:p>
          <w:p w14:paraId="71F165A3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tel. 95 731 12 26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0EC2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każdy 2 i 4 czwartek miesiąca</w:t>
            </w:r>
          </w:p>
          <w:p w14:paraId="0CA3FBBA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adwokat, radca prawny</w:t>
            </w:r>
          </w:p>
          <w:p w14:paraId="09FCBA7B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w godz. 10–14</w:t>
            </w:r>
          </w:p>
        </w:tc>
      </w:tr>
      <w:tr w:rsidR="008F4DB7" w:rsidRPr="00B15685" w14:paraId="7A5E9535" w14:textId="77777777" w:rsidTr="008F4DB7">
        <w:trPr>
          <w:trHeight w:val="8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FD57" w14:textId="77777777" w:rsidR="008F4DB7" w:rsidRPr="00B15685" w:rsidRDefault="008F4DB7" w:rsidP="008F4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C15B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Gminne Centrum Informacji</w:t>
            </w:r>
          </w:p>
          <w:p w14:paraId="43CC963A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Bogdańcu</w:t>
            </w:r>
          </w:p>
          <w:p w14:paraId="1AAC0491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ul. Mickiewicza 54</w:t>
            </w:r>
          </w:p>
          <w:p w14:paraId="5437EBD1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tel. 95 7 510 310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E9329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każdy 1, 3, i 5 piątek miesiąca</w:t>
            </w:r>
          </w:p>
          <w:p w14:paraId="47404464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adwokat, radca prawny</w:t>
            </w:r>
          </w:p>
          <w:p w14:paraId="078C8886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w godz. 9–13</w:t>
            </w:r>
          </w:p>
          <w:p w14:paraId="355E3686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F4DB7" w:rsidRPr="00B15685" w14:paraId="71E6EA9C" w14:textId="77777777" w:rsidTr="008F4DB7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0CFD" w14:textId="77777777" w:rsidR="008F4DB7" w:rsidRPr="00B15685" w:rsidRDefault="008F4DB7" w:rsidP="008F4D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20DC5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Stacja Kultura</w:t>
            </w: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 Deszcznie</w:t>
            </w:r>
          </w:p>
          <w:p w14:paraId="2406F976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ul. Kolejowa 4</w:t>
            </w:r>
          </w:p>
          <w:p w14:paraId="3A9CF4DE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tel. 95 728 76 50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AA9B0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każdy 2 i 4 piątek miesiąca</w:t>
            </w:r>
          </w:p>
          <w:p w14:paraId="40FC91E4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adwokat, radca prawny</w:t>
            </w:r>
          </w:p>
          <w:p w14:paraId="3475A036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w godz. 9–13</w:t>
            </w:r>
          </w:p>
          <w:p w14:paraId="1F8FFCEE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F4DB7" w:rsidRPr="00B15685" w14:paraId="3E7904F6" w14:textId="77777777" w:rsidTr="008F4DB7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34CB2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59622367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 2</w:t>
            </w:r>
          </w:p>
          <w:p w14:paraId="24F4FEFC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Nieodpłatna pomoc prawna/</w:t>
            </w:r>
          </w:p>
          <w:p w14:paraId="65E6D7D8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Nieodpłatna mediacja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728D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D7E7972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Starostwo Powiatowe</w:t>
            </w:r>
          </w:p>
          <w:p w14:paraId="4805C54F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Gorzowie Wlkp.</w:t>
            </w:r>
          </w:p>
          <w:p w14:paraId="206F38B3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ul. Pankiewicza 5-7</w:t>
            </w:r>
          </w:p>
          <w:p w14:paraId="65DEEC10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tel. 95 7 330 406</w:t>
            </w:r>
          </w:p>
          <w:p w14:paraId="34131521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pok.116</w:t>
            </w:r>
          </w:p>
          <w:p w14:paraId="5B1E5B5E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410D2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Poniedziałek–piątek</w:t>
            </w: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  </w:t>
            </w:r>
          </w:p>
          <w:p w14:paraId="4F2622CD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adwokat, radca prawny, mediator</w:t>
            </w:r>
          </w:p>
          <w:p w14:paraId="0511FC80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w godz. 7.30 – 11.30</w:t>
            </w:r>
          </w:p>
          <w:p w14:paraId="1E106ECD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            </w:t>
            </w:r>
          </w:p>
          <w:p w14:paraId="77778011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Stowarzyszenie Wspierania Aktywności Obywatelskiej „CIVIS SUM”</w:t>
            </w:r>
          </w:p>
        </w:tc>
      </w:tr>
      <w:tr w:rsidR="008F4DB7" w:rsidRPr="00B15685" w14:paraId="16D24375" w14:textId="77777777" w:rsidTr="008F4DB7">
        <w:trPr>
          <w:tblCellSpacing w:w="0" w:type="dxa"/>
        </w:trPr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023B7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D26EEDC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 3</w:t>
            </w:r>
          </w:p>
          <w:p w14:paraId="19A63D6C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Nieodpłatne poradnictwo obywatelskie/</w:t>
            </w:r>
          </w:p>
          <w:p w14:paraId="198F275C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Nieodpłatna mediacja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5C712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112BE6D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Starostwo Powiatowe</w:t>
            </w:r>
          </w:p>
          <w:p w14:paraId="072040FB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Gorzowie Wlkp.</w:t>
            </w:r>
          </w:p>
          <w:p w14:paraId="7B698771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ul. Pankiewicza 5-7</w:t>
            </w:r>
          </w:p>
          <w:p w14:paraId="1A7DE4FA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tel. 95 7 330 406</w:t>
            </w:r>
          </w:p>
          <w:p w14:paraId="6AC60616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pok.116</w:t>
            </w:r>
          </w:p>
          <w:p w14:paraId="49E46DD5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5753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 – piątek</w:t>
            </w:r>
          </w:p>
          <w:p w14:paraId="1A60E7EB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adwokat, radca prawny, mediator</w:t>
            </w:r>
          </w:p>
          <w:p w14:paraId="12ADD0E8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w godz. 11.30 – 15.30</w:t>
            </w:r>
          </w:p>
          <w:p w14:paraId="3134000A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2F25C78" w14:textId="77777777" w:rsidR="008F4DB7" w:rsidRPr="00B15685" w:rsidRDefault="008F4DB7" w:rsidP="008F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685">
              <w:rPr>
                <w:rFonts w:ascii="Times New Roman" w:eastAsia="Times New Roman" w:hAnsi="Times New Roman" w:cs="Times New Roman"/>
                <w:lang w:eastAsia="pl-PL"/>
              </w:rPr>
              <w:t>Stowarzyszenie Wspierania Aktywności Obywatelskiej „CIVIS SUM”</w:t>
            </w:r>
          </w:p>
        </w:tc>
      </w:tr>
    </w:tbl>
    <w:p w14:paraId="1B72AD82" w14:textId="77777777" w:rsidR="001245DB" w:rsidRPr="00B15685" w:rsidRDefault="001245DB" w:rsidP="001B00D4"/>
    <w:sectPr w:rsidR="001245DB" w:rsidRPr="00B1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2B1D24FF"/>
    <w:multiLevelType w:val="hybridMultilevel"/>
    <w:tmpl w:val="21807958"/>
    <w:lvl w:ilvl="0" w:tplc="87AA1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A1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82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F21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AF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2D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09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C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D03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F5C0BAC"/>
    <w:multiLevelType w:val="hybridMultilevel"/>
    <w:tmpl w:val="088E7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8C24E">
      <w:numFmt w:val="bullet"/>
      <w:lvlText w:val=""/>
      <w:lvlJc w:val="left"/>
      <w:pPr>
        <w:ind w:left="1575" w:hanging="49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532A"/>
    <w:multiLevelType w:val="hybridMultilevel"/>
    <w:tmpl w:val="EBFC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58C24E">
      <w:numFmt w:val="bullet"/>
      <w:lvlText w:val=""/>
      <w:lvlJc w:val="left"/>
      <w:pPr>
        <w:ind w:left="1575" w:hanging="49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04903">
    <w:abstractNumId w:val="0"/>
  </w:num>
  <w:num w:numId="2" w16cid:durableId="1345784012">
    <w:abstractNumId w:val="2"/>
  </w:num>
  <w:num w:numId="3" w16cid:durableId="874927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9D"/>
    <w:rsid w:val="00007512"/>
    <w:rsid w:val="00034C15"/>
    <w:rsid w:val="00036BBE"/>
    <w:rsid w:val="00036BDF"/>
    <w:rsid w:val="0006515F"/>
    <w:rsid w:val="00071AAB"/>
    <w:rsid w:val="00074B9F"/>
    <w:rsid w:val="000A5F2A"/>
    <w:rsid w:val="000C1219"/>
    <w:rsid w:val="000C6959"/>
    <w:rsid w:val="000D772D"/>
    <w:rsid w:val="000E11C9"/>
    <w:rsid w:val="001032CD"/>
    <w:rsid w:val="001245DB"/>
    <w:rsid w:val="00130CDF"/>
    <w:rsid w:val="00173D7E"/>
    <w:rsid w:val="001B00D4"/>
    <w:rsid w:val="001E5863"/>
    <w:rsid w:val="002D739D"/>
    <w:rsid w:val="00394D21"/>
    <w:rsid w:val="003B487F"/>
    <w:rsid w:val="003C5C3F"/>
    <w:rsid w:val="0044167E"/>
    <w:rsid w:val="004A3BE8"/>
    <w:rsid w:val="0050445F"/>
    <w:rsid w:val="0051064D"/>
    <w:rsid w:val="00583CB8"/>
    <w:rsid w:val="005B2264"/>
    <w:rsid w:val="006A5D46"/>
    <w:rsid w:val="00704056"/>
    <w:rsid w:val="0075784C"/>
    <w:rsid w:val="00834F19"/>
    <w:rsid w:val="00876574"/>
    <w:rsid w:val="008F4DB7"/>
    <w:rsid w:val="008F6DFB"/>
    <w:rsid w:val="009603E0"/>
    <w:rsid w:val="009605FB"/>
    <w:rsid w:val="00991C78"/>
    <w:rsid w:val="009925BA"/>
    <w:rsid w:val="00994963"/>
    <w:rsid w:val="009A6A23"/>
    <w:rsid w:val="009E1695"/>
    <w:rsid w:val="00A353FF"/>
    <w:rsid w:val="00A426D9"/>
    <w:rsid w:val="00B15685"/>
    <w:rsid w:val="00B32E30"/>
    <w:rsid w:val="00BA3CAA"/>
    <w:rsid w:val="00BC1E09"/>
    <w:rsid w:val="00BD2A16"/>
    <w:rsid w:val="00BF573B"/>
    <w:rsid w:val="00C3322D"/>
    <w:rsid w:val="00CD55A3"/>
    <w:rsid w:val="00CD5E40"/>
    <w:rsid w:val="00D06670"/>
    <w:rsid w:val="00D2763A"/>
    <w:rsid w:val="00D30907"/>
    <w:rsid w:val="00D86DAF"/>
    <w:rsid w:val="00DA7DEC"/>
    <w:rsid w:val="00DE58CD"/>
    <w:rsid w:val="00E04F6E"/>
    <w:rsid w:val="00E861C7"/>
    <w:rsid w:val="00EB2E36"/>
    <w:rsid w:val="00EC1F5B"/>
    <w:rsid w:val="00F4376E"/>
    <w:rsid w:val="00F4562B"/>
    <w:rsid w:val="00F47CF3"/>
    <w:rsid w:val="00F6516A"/>
    <w:rsid w:val="00F870C1"/>
    <w:rsid w:val="00F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1A48"/>
  <w15:docId w15:val="{C42C251C-1C0D-40CA-9087-E4447AA2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4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BE8"/>
    <w:rPr>
      <w:rFonts w:ascii="Tahoma" w:hAnsi="Tahoma" w:cs="Tahoma"/>
      <w:sz w:val="16"/>
      <w:szCs w:val="16"/>
    </w:rPr>
  </w:style>
  <w:style w:type="character" w:customStyle="1" w:styleId="tojvnm2t">
    <w:name w:val="tojvnm2t"/>
    <w:basedOn w:val="Domylnaczcionkaakapitu"/>
    <w:rsid w:val="00834F19"/>
  </w:style>
  <w:style w:type="paragraph" w:styleId="Zwykytekst">
    <w:name w:val="Plain Text"/>
    <w:basedOn w:val="Normalny"/>
    <w:link w:val="ZwykytekstZnak"/>
    <w:uiPriority w:val="99"/>
    <w:semiHidden/>
    <w:unhideWhenUsed/>
    <w:rsid w:val="00BA3CA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A3CA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0C12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C78"/>
    <w:pPr>
      <w:ind w:left="720"/>
      <w:contextualSpacing/>
    </w:pPr>
  </w:style>
  <w:style w:type="character" w:customStyle="1" w:styleId="acopre">
    <w:name w:val="acopre"/>
    <w:basedOn w:val="Domylnaczcionkaakapitu"/>
    <w:rsid w:val="00991C78"/>
  </w:style>
  <w:style w:type="character" w:styleId="Uwydatnienie">
    <w:name w:val="Emphasis"/>
    <w:basedOn w:val="Domylnaczcionkaakapitu"/>
    <w:uiPriority w:val="20"/>
    <w:qFormat/>
    <w:rsid w:val="00991C7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24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22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2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5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0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0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4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2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Klimczak</dc:creator>
  <cp:keywords/>
  <dc:description/>
  <cp:lastModifiedBy>Emilia Borowska</cp:lastModifiedBy>
  <cp:revision>2</cp:revision>
  <cp:lastPrinted>2024-01-08T06:36:00Z</cp:lastPrinted>
  <dcterms:created xsi:type="dcterms:W3CDTF">2024-01-08T07:33:00Z</dcterms:created>
  <dcterms:modified xsi:type="dcterms:W3CDTF">2024-01-08T07:33:00Z</dcterms:modified>
</cp:coreProperties>
</file>